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3A" w:rsidRPr="00A55F3A" w:rsidRDefault="00CF6508" w:rsidP="00A55F3A">
      <w:pPr>
        <w:keepNext/>
        <w:tabs>
          <w:tab w:val="left" w:pos="0"/>
        </w:tabs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 w:cs="Times New Roman"/>
          <w:b/>
          <w:noProof/>
          <w:color w:val="0070C0"/>
          <w:spacing w:val="2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70C0"/>
          <w:spacing w:val="22"/>
          <w:sz w:val="28"/>
          <w:szCs w:val="20"/>
          <w:lang w:eastAsia="ru-RU"/>
        </w:rPr>
        <w:t xml:space="preserve"> </w:t>
      </w:r>
      <w:r w:rsidR="00A55F3A" w:rsidRPr="00A55F3A">
        <w:rPr>
          <w:rFonts w:ascii="Times New Roman" w:eastAsia="Times New Roman" w:hAnsi="Times New Roman" w:cs="Times New Roman"/>
          <w:b/>
          <w:noProof/>
          <w:color w:val="0070C0"/>
          <w:spacing w:val="22"/>
          <w:sz w:val="28"/>
          <w:szCs w:val="20"/>
          <w:lang w:eastAsia="ru-RU"/>
        </w:rPr>
        <w:t xml:space="preserve">  </w:t>
      </w:r>
    </w:p>
    <w:p w:rsidR="00A55F3A" w:rsidRPr="00A55F3A" w:rsidRDefault="00A55F3A" w:rsidP="00A55F3A">
      <w:pPr>
        <w:keepNext/>
        <w:tabs>
          <w:tab w:val="left" w:pos="0"/>
        </w:tabs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noProof/>
          <w:spacing w:val="22"/>
          <w:sz w:val="28"/>
          <w:szCs w:val="20"/>
          <w:lang w:eastAsia="uk-UA"/>
        </w:rPr>
        <w:drawing>
          <wp:inline distT="0" distB="0" distL="0" distR="0">
            <wp:extent cx="466725" cy="647700"/>
            <wp:effectExtent l="0" t="0" r="9525" b="0"/>
            <wp:docPr id="1" name="Рисунок 1" descr="Безимени-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3A" w:rsidRPr="00A55F3A" w:rsidRDefault="00A55F3A" w:rsidP="00A55F3A">
      <w:pPr>
        <w:keepNext/>
        <w:tabs>
          <w:tab w:val="left" w:pos="0"/>
        </w:tabs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bCs/>
          <w:spacing w:val="22"/>
          <w:sz w:val="28"/>
          <w:szCs w:val="20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bCs/>
          <w:spacing w:val="22"/>
          <w:sz w:val="28"/>
          <w:szCs w:val="20"/>
          <w:lang w:eastAsia="ru-RU"/>
        </w:rPr>
        <w:t>ВІННИЦЬКИЙ АПЕЛЯЦІЙНИЙ СУД</w:t>
      </w:r>
    </w:p>
    <w:p w:rsidR="00A55F3A" w:rsidRPr="00A55F3A" w:rsidRDefault="00A55F3A" w:rsidP="00A55F3A">
      <w:pPr>
        <w:pBdr>
          <w:bottom w:val="thickThinSmallGap" w:sz="24" w:space="4" w:color="auto"/>
        </w:pBd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w w:val="110"/>
          <w:sz w:val="24"/>
          <w:szCs w:val="24"/>
          <w:lang w:val="ru-RU" w:eastAsia="ru-RU"/>
        </w:rPr>
      </w:pPr>
      <w:r w:rsidRPr="00A55F3A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21050, м. Вінниця, вул. </w:t>
      </w:r>
      <w:proofErr w:type="spellStart"/>
      <w:r w:rsidRPr="00A55F3A">
        <w:rPr>
          <w:rFonts w:ascii="Times New Roman" w:eastAsia="Times New Roman" w:hAnsi="Times New Roman" w:cs="Times New Roman"/>
          <w:w w:val="110"/>
          <w:sz w:val="24"/>
          <w:szCs w:val="24"/>
          <w:lang w:val="ru-RU" w:eastAsia="ru-RU"/>
        </w:rPr>
        <w:t>Соборна</w:t>
      </w:r>
      <w:proofErr w:type="spellEnd"/>
      <w:r w:rsidRPr="00A55F3A">
        <w:rPr>
          <w:rFonts w:ascii="Times New Roman" w:eastAsia="Times New Roman" w:hAnsi="Times New Roman" w:cs="Times New Roman"/>
          <w:w w:val="110"/>
          <w:sz w:val="24"/>
          <w:szCs w:val="24"/>
          <w:lang w:val="ru-RU" w:eastAsia="ru-RU"/>
        </w:rPr>
        <w:t xml:space="preserve"> 6, тел. </w:t>
      </w:r>
      <w:r w:rsidRPr="00A55F3A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ru-RU" w:eastAsia="ru-RU"/>
        </w:rPr>
        <w:t>(0432</w:t>
      </w:r>
      <w:proofErr w:type="gramStart"/>
      <w:r w:rsidRPr="00A55F3A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ru-RU" w:eastAsia="ru-RU"/>
        </w:rPr>
        <w:t>)  52</w:t>
      </w:r>
      <w:proofErr w:type="gramEnd"/>
      <w:r w:rsidRPr="00A55F3A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ru-RU" w:eastAsia="ru-RU"/>
        </w:rPr>
        <w:t>-45-59, 53-17-83, 53-17-98</w:t>
      </w:r>
    </w:p>
    <w:p w:rsidR="00A55F3A" w:rsidRPr="00A55F3A" w:rsidRDefault="00625EB6" w:rsidP="00A55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жовтня</w:t>
      </w:r>
      <w:r w:rsidR="00A5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</w:t>
      </w:r>
      <w:r w:rsidR="00A55F3A" w:rsidRPr="00A5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      </w:t>
      </w:r>
      <w:r w:rsidR="00A55F3A" w:rsidRPr="00A5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55F3A" w:rsidRPr="00A5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55F3A" w:rsidRPr="00A5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м. Вінниця</w:t>
      </w:r>
    </w:p>
    <w:p w:rsidR="00A55F3A" w:rsidRPr="00A55F3A" w:rsidRDefault="00A55F3A" w:rsidP="00A55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 w:rsidR="00331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A55F3A" w:rsidRPr="00A55F3A" w:rsidRDefault="00A55F3A" w:rsidP="00A55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зборів суддів Вінницького апеляційного суду</w:t>
      </w:r>
    </w:p>
    <w:p w:rsidR="00A55F3A" w:rsidRPr="00A55F3A" w:rsidRDefault="00A55F3A" w:rsidP="00A5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0B" w:rsidRDefault="00A55F3A" w:rsidP="00331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331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заохочення</w:t>
      </w:r>
      <w:r w:rsidR="007667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766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працівників </w:t>
      </w:r>
    </w:p>
    <w:p w:rsidR="00A55F3A" w:rsidRPr="0076670B" w:rsidRDefault="0076670B" w:rsidP="00331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 апеляційного суду</w:t>
      </w:r>
    </w:p>
    <w:p w:rsidR="00A55F3A" w:rsidRPr="00A55F3A" w:rsidRDefault="00A55F3A" w:rsidP="00A55F3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та обговоривши інформацію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 – секретаря судової палати</w:t>
      </w:r>
      <w:r w:rsidRPr="00A5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графіка розгляду судових справ у залах судових засідань, з метою забезпечення проведення судових засідань виключно в спеціально обладнаному приміщенні суду, керуючись статтею 128 України «Про судоустрій і статус суддів» від 02 червня 2016 року № 1402-VIII, збори суддів Вінницького апеляційного суду - </w:t>
      </w:r>
    </w:p>
    <w:p w:rsidR="00A55F3A" w:rsidRPr="00A55F3A" w:rsidRDefault="00A55F3A" w:rsidP="00A5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F3A" w:rsidRPr="00A55F3A" w:rsidRDefault="00A55F3A" w:rsidP="00A5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55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A55F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6C4A08" w:rsidRPr="00FA78BE" w:rsidRDefault="00FA78BE" w:rsidP="00FA78BE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 подання</w:t>
      </w:r>
      <w:r w:rsidR="006C4A08"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Ради суддів України</w:t>
      </w:r>
      <w:r w:rsidRPr="00FA78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r w:rsidR="006C4A08"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нагородження</w:t>
      </w:r>
      <w:r w:rsidR="006C4A08" w:rsidRPr="00FA78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C4A08"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Почесною грамотою Ради суддів України</w:t>
      </w:r>
      <w:r w:rsidR="006C4A08" w:rsidRPr="00FA78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6C4A08" w:rsidRPr="00FA78BE" w:rsidRDefault="003318CA" w:rsidP="006C4A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Помічника судді Вінницького апеляційного суду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Раїси Іллівни – Лисака Івана Станіславовича</w:t>
      </w:r>
      <w:r w:rsidR="00FA7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A78BE" w:rsidRPr="00FA78BE" w:rsidRDefault="00FA78BE" w:rsidP="006C4A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Помічника судді Вінницького апеляційного суду Стадника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Валентини Василівні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A78BE" w:rsidRPr="00FA78BE" w:rsidRDefault="00FA78BE" w:rsidP="006C4A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відділу забезпечення діяльності судової палати у кримінальних справах - Козлова Олександра Миколайовича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A78BE" w:rsidRPr="00FA78BE" w:rsidRDefault="00FA78BE" w:rsidP="006C4A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Консультанта</w:t>
      </w:r>
      <w:r w:rsidRPr="00FA78BE">
        <w:rPr>
          <w:rFonts w:ascii="Times New Roman" w:hAnsi="Times New Roman" w:cs="Times New Roman"/>
          <w:sz w:val="28"/>
          <w:szCs w:val="28"/>
        </w:rPr>
        <w:t xml:space="preserve"> ІІ категорії відділу діловодства та обліку звернень громадян - канцелярії Вінницького апеляційного суду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Юлії Миколаївни.</w:t>
      </w:r>
    </w:p>
    <w:p w:rsidR="006C4A08" w:rsidRPr="00FA78BE" w:rsidRDefault="00FA78BE" w:rsidP="00FA78BE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</w:t>
      </w:r>
      <w:r w:rsidR="006C4A08"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подання до Державної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судової адміністрації України п</w:t>
      </w:r>
      <w:r w:rsidR="006C4A08"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нагородження Почесною Грамотою Державної судової адміністрації України</w:t>
      </w:r>
      <w:r w:rsidR="006C4A08" w:rsidRPr="00FA78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FA78BE" w:rsidRPr="00FA78BE" w:rsidRDefault="00FA78BE" w:rsidP="00FA78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Помічника судді Вінницького апеляційного суду </w:t>
      </w:r>
      <w:proofErr w:type="spellStart"/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Дедик</w:t>
      </w:r>
      <w:proofErr w:type="spellEnd"/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Ванди Петрівни – Третяка Олександра Петровича</w:t>
      </w:r>
      <w:r w:rsidRPr="00FA7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A78BE" w:rsidRPr="00FA78BE" w:rsidRDefault="00FA78BE" w:rsidP="00FA78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Помічника судді Вінницького апеляційного суду </w:t>
      </w:r>
      <w:proofErr w:type="spellStart"/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Сопруна</w:t>
      </w:r>
      <w:proofErr w:type="spellEnd"/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Володимира Віталійовича – Пишного Олександра Вікторовича</w:t>
      </w:r>
      <w:r w:rsidRPr="00FA7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A78BE" w:rsidRPr="00FA78BE" w:rsidRDefault="00FA78BE" w:rsidP="00FA78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судового засідання відділу забезпечення діяльності судової палати у кримінальних справах </w:t>
      </w:r>
      <w:proofErr w:type="spellStart"/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Агеєвої</w:t>
      </w:r>
      <w:proofErr w:type="spellEnd"/>
      <w:r w:rsidRPr="00F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Галини Вікторівни.</w:t>
      </w:r>
    </w:p>
    <w:p w:rsidR="00FA78BE" w:rsidRPr="0076670B" w:rsidRDefault="00FA78BE" w:rsidP="0076670B">
      <w:pPr>
        <w:pStyle w:val="a3"/>
        <w:numPr>
          <w:ilvl w:val="0"/>
          <w:numId w:val="2"/>
        </w:numPr>
        <w:spacing w:before="12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 подання до Вінницької міської ради про нагородження грамотою Вінницької міської ради</w:t>
      </w:r>
      <w:r w:rsidRPr="007667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FA78BE" w:rsidRPr="0076670B" w:rsidRDefault="0076670B" w:rsidP="00FA78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Помічника судді Вінницького апеляційного суду – Гонтар Інни Анатоліївни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6670B" w:rsidRPr="0076670B" w:rsidRDefault="0076670B" w:rsidP="00FA78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Помічника судді Вінницького апеляційного суду Якименко Марини Миколаївни – </w:t>
      </w:r>
      <w:proofErr w:type="spellStart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Генсіровської</w:t>
      </w:r>
      <w:proofErr w:type="spellEnd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Людмили Борисівни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6670B" w:rsidRPr="0076670B" w:rsidRDefault="0076670B" w:rsidP="00FA78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Помічника судді Вінницького апеляційного суду </w:t>
      </w:r>
      <w:proofErr w:type="spellStart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Спринчука</w:t>
      </w:r>
      <w:proofErr w:type="spellEnd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Валерія Володимировича – </w:t>
      </w:r>
      <w:proofErr w:type="spellStart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Касіяненка</w:t>
      </w:r>
      <w:proofErr w:type="spellEnd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Сергія Юрійовича;</w:t>
      </w:r>
    </w:p>
    <w:p w:rsidR="0076670B" w:rsidRPr="0076670B" w:rsidRDefault="0076670B" w:rsidP="00FA78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Помічника судді Вінницького апеляційного суду </w:t>
      </w:r>
      <w:proofErr w:type="spellStart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Нагорняка</w:t>
      </w:r>
      <w:proofErr w:type="spellEnd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Євгена Петровича – Семенюк Інни Анатоліївни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6670B" w:rsidRPr="0076670B" w:rsidRDefault="0076670B" w:rsidP="00FA78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Помічника судді Вінницького апеляційного суду </w:t>
      </w:r>
      <w:proofErr w:type="spellStart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Мішеніної</w:t>
      </w:r>
      <w:proofErr w:type="spellEnd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Світлани Василівни – </w:t>
      </w:r>
      <w:proofErr w:type="spellStart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Чубатюк</w:t>
      </w:r>
      <w:proofErr w:type="spellEnd"/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Інни Сергіївни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6670B" w:rsidRPr="0076670B" w:rsidRDefault="0076670B" w:rsidP="00FA78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Помічника судді Вінницького апеляційного суду Медяного Володимира Михайловича – Бондар Людмили Володимирівни.</w:t>
      </w:r>
    </w:p>
    <w:p w:rsidR="00CF6508" w:rsidRPr="00CF6508" w:rsidRDefault="00CF6508" w:rsidP="00CF65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Головуючий на зборах            </w:t>
      </w:r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_____________                </w:t>
      </w:r>
      <w:proofErr w:type="spellStart"/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Медвецький</w:t>
      </w:r>
      <w:proofErr w:type="spellEnd"/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С.К.</w:t>
      </w:r>
    </w:p>
    <w:p w:rsidR="00CF6508" w:rsidRPr="00CF6508" w:rsidRDefault="00CF6508" w:rsidP="00CF65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зборів                               </w:t>
      </w:r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_____________                   </w:t>
      </w:r>
      <w:proofErr w:type="spellStart"/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Матківська</w:t>
      </w:r>
      <w:proofErr w:type="spellEnd"/>
      <w:r w:rsidRPr="00CF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М.В.</w:t>
      </w: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508" w:rsidRDefault="00CF6508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508" w:rsidRPr="00A55F3A" w:rsidRDefault="00CF6508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3A" w:rsidRPr="00A55F3A" w:rsidRDefault="00A55F3A" w:rsidP="00A55F3A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55F3A" w:rsidRPr="00A55F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5468"/>
    <w:multiLevelType w:val="hybridMultilevel"/>
    <w:tmpl w:val="4328B9CC"/>
    <w:lvl w:ilvl="0" w:tplc="E0B28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AB3E3C"/>
    <w:multiLevelType w:val="multilevel"/>
    <w:tmpl w:val="434C31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C2"/>
    <w:rsid w:val="003318CA"/>
    <w:rsid w:val="00405E81"/>
    <w:rsid w:val="00625EB6"/>
    <w:rsid w:val="006C4A08"/>
    <w:rsid w:val="0076670B"/>
    <w:rsid w:val="008D5A2B"/>
    <w:rsid w:val="008F1619"/>
    <w:rsid w:val="00A55F3A"/>
    <w:rsid w:val="00CF6508"/>
    <w:rsid w:val="00E11AF6"/>
    <w:rsid w:val="00E20EA6"/>
    <w:rsid w:val="00E757C2"/>
    <w:rsid w:val="00FA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4EA72-A713-42A8-A9C9-43FDE205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5E81"/>
    <w:rPr>
      <w:rFonts w:ascii="Segoe UI" w:hAnsi="Segoe UI" w:cs="Segoe UI"/>
      <w:sz w:val="18"/>
      <w:szCs w:val="18"/>
    </w:rPr>
  </w:style>
  <w:style w:type="paragraph" w:customStyle="1" w:styleId="1">
    <w:name w:val="1 Знак"/>
    <w:basedOn w:val="a"/>
    <w:rsid w:val="00FA78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Наталя</dc:creator>
  <cp:keywords/>
  <dc:description/>
  <cp:lastModifiedBy>Чорна-Гаража</cp:lastModifiedBy>
  <cp:revision>2</cp:revision>
  <cp:lastPrinted>2019-07-11T07:10:00Z</cp:lastPrinted>
  <dcterms:created xsi:type="dcterms:W3CDTF">2020-06-02T15:48:00Z</dcterms:created>
  <dcterms:modified xsi:type="dcterms:W3CDTF">2020-06-02T15:48:00Z</dcterms:modified>
</cp:coreProperties>
</file>