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66312" w14:textId="77777777" w:rsidR="000A389F" w:rsidRPr="00096F7A" w:rsidRDefault="000A389F" w:rsidP="000A389F">
      <w:pPr>
        <w:pStyle w:val="3"/>
        <w:spacing w:before="0" w:line="240" w:lineRule="auto"/>
        <w:rPr>
          <w:rFonts w:ascii="Arial" w:hAnsi="Arial" w:cs="Arial"/>
          <w:b w:val="0"/>
          <w:color w:val="auto"/>
          <w:sz w:val="28"/>
          <w:szCs w:val="28"/>
          <w:lang w:val="uk-UA"/>
        </w:rPr>
      </w:pPr>
      <w:r w:rsidRPr="00096F7A">
        <w:rPr>
          <w:rFonts w:ascii="Arial" w:hAnsi="Arial" w:cs="Arial"/>
          <w:b w:val="0"/>
          <w:color w:val="auto"/>
          <w:sz w:val="28"/>
          <w:szCs w:val="28"/>
          <w:lang w:val="uk-UA"/>
        </w:rPr>
        <w:t>ПОГОДЖЕНО</w:t>
      </w:r>
    </w:p>
    <w:p w14:paraId="13839510" w14:textId="0733FE8C" w:rsidR="000A389F" w:rsidRDefault="00771404" w:rsidP="000A389F">
      <w:pPr>
        <w:spacing w:after="0" w:line="240" w:lineRule="auto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В. о. го</w:t>
      </w:r>
      <w:r w:rsidR="000A389F" w:rsidRPr="00096F7A">
        <w:rPr>
          <w:rFonts w:ascii="Arial" w:hAnsi="Arial" w:cs="Arial"/>
          <w:sz w:val="28"/>
          <w:szCs w:val="28"/>
          <w:lang w:val="uk-UA"/>
        </w:rPr>
        <w:t>лов</w:t>
      </w:r>
      <w:r>
        <w:rPr>
          <w:rFonts w:ascii="Arial" w:hAnsi="Arial" w:cs="Arial"/>
          <w:sz w:val="28"/>
          <w:szCs w:val="28"/>
          <w:lang w:val="uk-UA"/>
        </w:rPr>
        <w:t>и</w:t>
      </w:r>
      <w:r w:rsidR="000A389F" w:rsidRPr="00096F7A">
        <w:rPr>
          <w:rFonts w:ascii="Arial" w:hAnsi="Arial" w:cs="Arial"/>
          <w:sz w:val="28"/>
          <w:szCs w:val="28"/>
          <w:lang w:val="uk-UA"/>
        </w:rPr>
        <w:t xml:space="preserve"> </w:t>
      </w:r>
      <w:r w:rsidR="000A389F">
        <w:rPr>
          <w:rFonts w:ascii="Arial" w:hAnsi="Arial" w:cs="Arial"/>
          <w:sz w:val="28"/>
          <w:szCs w:val="28"/>
          <w:lang w:val="uk-UA"/>
        </w:rPr>
        <w:t xml:space="preserve">Вінницького </w:t>
      </w:r>
    </w:p>
    <w:p w14:paraId="39FA5377" w14:textId="77777777" w:rsidR="000A389F" w:rsidRPr="00096F7A" w:rsidRDefault="000A389F" w:rsidP="000A389F">
      <w:pPr>
        <w:spacing w:after="0" w:line="240" w:lineRule="auto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апеляційного суду</w:t>
      </w:r>
      <w:r w:rsidRPr="00096F7A">
        <w:rPr>
          <w:rFonts w:ascii="Arial" w:hAnsi="Arial" w:cs="Arial"/>
          <w:sz w:val="28"/>
          <w:szCs w:val="28"/>
          <w:lang w:val="uk-UA"/>
        </w:rPr>
        <w:t xml:space="preserve"> </w:t>
      </w:r>
    </w:p>
    <w:p w14:paraId="5360CF1A" w14:textId="716282E6" w:rsidR="000A389F" w:rsidRPr="00096F7A" w:rsidRDefault="000A389F" w:rsidP="000A389F">
      <w:pPr>
        <w:spacing w:after="0" w:line="240" w:lineRule="auto"/>
        <w:rPr>
          <w:rFonts w:ascii="Arial" w:hAnsi="Arial" w:cs="Arial"/>
          <w:sz w:val="28"/>
          <w:szCs w:val="28"/>
          <w:lang w:val="uk-UA"/>
        </w:rPr>
      </w:pPr>
      <w:r w:rsidRPr="00096F7A">
        <w:rPr>
          <w:rFonts w:ascii="Arial" w:hAnsi="Arial" w:cs="Arial"/>
          <w:sz w:val="28"/>
          <w:szCs w:val="28"/>
          <w:lang w:val="uk-UA"/>
        </w:rPr>
        <w:t xml:space="preserve">__________ </w:t>
      </w:r>
      <w:r w:rsidR="00771404">
        <w:rPr>
          <w:rFonts w:ascii="Arial" w:hAnsi="Arial" w:cs="Arial"/>
          <w:sz w:val="28"/>
          <w:szCs w:val="28"/>
          <w:lang w:val="uk-UA"/>
        </w:rPr>
        <w:t>І. М. Стадник</w:t>
      </w:r>
    </w:p>
    <w:p w14:paraId="43F5EE3D" w14:textId="704D0D5E" w:rsidR="000A389F" w:rsidRPr="00096F7A" w:rsidRDefault="000A389F" w:rsidP="000A389F">
      <w:pPr>
        <w:spacing w:after="0" w:line="240" w:lineRule="auto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«___» ____________ 2020</w:t>
      </w:r>
      <w:r w:rsidRPr="00096F7A">
        <w:rPr>
          <w:rFonts w:ascii="Arial" w:hAnsi="Arial" w:cs="Arial"/>
          <w:sz w:val="28"/>
          <w:szCs w:val="28"/>
          <w:lang w:val="uk-UA"/>
        </w:rPr>
        <w:t xml:space="preserve"> р.</w:t>
      </w:r>
    </w:p>
    <w:p w14:paraId="763B72D7" w14:textId="77777777" w:rsidR="00832F4D" w:rsidRDefault="00832F4D" w:rsidP="00832F4D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14:paraId="757EB019" w14:textId="77777777" w:rsidR="00832F4D" w:rsidRDefault="00832F4D" w:rsidP="00832F4D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14:paraId="02D00DCA" w14:textId="77777777" w:rsidR="00832F4D" w:rsidRPr="00FD49CF" w:rsidRDefault="00832F4D" w:rsidP="00FD49CF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14:paraId="4D2143BD" w14:textId="5E789961" w:rsidR="00FD49CF" w:rsidRPr="00FD49CF" w:rsidRDefault="00A20D4D" w:rsidP="00FD49CF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FD49CF">
        <w:rPr>
          <w:rFonts w:ascii="Times New Roman" w:hAnsi="Times New Roman" w:cs="Times New Roman"/>
          <w:b/>
          <w:sz w:val="48"/>
          <w:szCs w:val="48"/>
          <w:lang w:val="uk-UA"/>
        </w:rPr>
        <w:t xml:space="preserve">Аналіз роботи з </w:t>
      </w:r>
      <w:r w:rsidR="00865CC2" w:rsidRPr="00FD49CF">
        <w:rPr>
          <w:rFonts w:ascii="Times New Roman" w:hAnsi="Times New Roman" w:cs="Times New Roman"/>
          <w:b/>
          <w:sz w:val="48"/>
          <w:szCs w:val="48"/>
          <w:lang w:val="uk-UA"/>
        </w:rPr>
        <w:t xml:space="preserve"> виконання вимог Закону України </w:t>
      </w:r>
      <w:r w:rsidR="005A3A92" w:rsidRPr="00FD49CF">
        <w:rPr>
          <w:rFonts w:ascii="Times New Roman" w:hAnsi="Times New Roman" w:cs="Times New Roman"/>
          <w:b/>
          <w:sz w:val="48"/>
          <w:szCs w:val="48"/>
          <w:lang w:val="uk-UA"/>
        </w:rPr>
        <w:t>від 13 січня 2011 року №2939-</w:t>
      </w:r>
      <w:r w:rsidR="005A3A92" w:rsidRPr="00FD49CF">
        <w:rPr>
          <w:rFonts w:ascii="Times New Roman" w:hAnsi="Times New Roman" w:cs="Times New Roman"/>
          <w:b/>
          <w:sz w:val="48"/>
          <w:szCs w:val="48"/>
          <w:lang w:val="en-US"/>
        </w:rPr>
        <w:t>VI</w:t>
      </w:r>
      <w:r w:rsidR="00E41DC8" w:rsidRPr="00FD49CF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  <w:r w:rsidR="00865CC2" w:rsidRPr="00FD49CF">
        <w:rPr>
          <w:rFonts w:ascii="Times New Roman" w:hAnsi="Times New Roman" w:cs="Times New Roman"/>
          <w:b/>
          <w:sz w:val="48"/>
          <w:szCs w:val="48"/>
          <w:lang w:val="uk-UA"/>
        </w:rPr>
        <w:t>«Про доступ до публічної інформації»</w:t>
      </w:r>
    </w:p>
    <w:p w14:paraId="2FD2BB71" w14:textId="53A10AE2" w:rsidR="00FD49CF" w:rsidRPr="00FD49CF" w:rsidRDefault="00300187" w:rsidP="00FD49CF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FD49CF">
        <w:rPr>
          <w:rFonts w:ascii="Times New Roman" w:hAnsi="Times New Roman" w:cs="Times New Roman"/>
          <w:b/>
          <w:sz w:val="48"/>
          <w:szCs w:val="48"/>
          <w:lang w:val="uk-UA"/>
        </w:rPr>
        <w:t>(зі змінами і доповненнями)</w:t>
      </w:r>
    </w:p>
    <w:p w14:paraId="0385766A" w14:textId="642B687A" w:rsidR="00FD49CF" w:rsidRPr="00FD49CF" w:rsidRDefault="00865CC2" w:rsidP="00FD49CF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FD49CF">
        <w:rPr>
          <w:rFonts w:ascii="Times New Roman" w:hAnsi="Times New Roman" w:cs="Times New Roman"/>
          <w:b/>
          <w:sz w:val="48"/>
          <w:szCs w:val="48"/>
          <w:lang w:val="uk-UA"/>
        </w:rPr>
        <w:t>у І півріччі 2020 року</w:t>
      </w:r>
    </w:p>
    <w:p w14:paraId="2DB5C082" w14:textId="7053EB21" w:rsidR="00A20D4D" w:rsidRPr="00FD49CF" w:rsidRDefault="00A20D4D" w:rsidP="00FD49CF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FD49CF">
        <w:rPr>
          <w:rFonts w:ascii="Times New Roman" w:hAnsi="Times New Roman" w:cs="Times New Roman"/>
          <w:b/>
          <w:sz w:val="48"/>
          <w:szCs w:val="48"/>
          <w:lang w:val="uk-UA"/>
        </w:rPr>
        <w:t>Вінницьким апеляційним судом</w:t>
      </w:r>
    </w:p>
    <w:p w14:paraId="07A27AA3" w14:textId="77777777" w:rsidR="00E41DC8" w:rsidRDefault="00A20D4D" w:rsidP="00A20D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14:paraId="5A904D7C" w14:textId="77777777" w:rsidR="00832F4D" w:rsidRDefault="00E41DC8" w:rsidP="00A20D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20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19C8C7" w14:textId="5E7056E2" w:rsidR="00832F4D" w:rsidRDefault="00832F4D" w:rsidP="00A20D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6C20CB9" w14:textId="2D6EC8E9" w:rsidR="00FD49CF" w:rsidRDefault="00FD49CF" w:rsidP="00A20D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E1E52DD" w14:textId="3C5D8EF3" w:rsidR="00FD49CF" w:rsidRDefault="00FD49CF" w:rsidP="00A20D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C41CFA0" w14:textId="33C714AD" w:rsidR="00FD49CF" w:rsidRDefault="00FD49CF" w:rsidP="00A20D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7710BE2" w14:textId="46E1D18A" w:rsidR="00FD49CF" w:rsidRDefault="00FD49CF" w:rsidP="00A20D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0307F76" w14:textId="77777777" w:rsidR="00FD49CF" w:rsidRPr="00300187" w:rsidRDefault="00FD49CF" w:rsidP="00A20D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14:paraId="458CE0E3" w14:textId="609BA51A" w:rsidR="00A20D4D" w:rsidRPr="00FF4718" w:rsidRDefault="00832F4D" w:rsidP="00A20D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F47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r w:rsidR="00A20D4D" w:rsidRPr="00FF47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звітний період до Вінницького апеляційного суду надійшло 5</w:t>
      </w:r>
      <w:r w:rsidR="00DF27F4" w:rsidRPr="00FF47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A20D4D" w:rsidRPr="00FF47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запитів на отримання публічної інформації, відсоткове значення та класифікація яких подана нижче:</w:t>
      </w:r>
    </w:p>
    <w:p w14:paraId="0AD40DBF" w14:textId="042015C2" w:rsidR="00A20D4D" w:rsidRDefault="00A20D4D" w:rsidP="00A20D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EF5DE2" w14:textId="4A9279AE" w:rsidR="00A20D4D" w:rsidRDefault="00A20D4D" w:rsidP="00832F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w:lastRenderedPageBreak/>
        <w:drawing>
          <wp:inline distT="0" distB="0" distL="0" distR="0" wp14:anchorId="7052F5D4" wp14:editId="19237639">
            <wp:extent cx="6115050" cy="9372600"/>
            <wp:effectExtent l="0" t="0" r="381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500AC09" w14:textId="7988E0C1" w:rsidR="00A20D4D" w:rsidRDefault="00A20D4D" w:rsidP="000A389F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14:paraId="3E98D0F4" w14:textId="26507283" w:rsidR="00A20D4D" w:rsidRDefault="00832F4D" w:rsidP="000A389F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noProof/>
          <w:sz w:val="40"/>
          <w:szCs w:val="40"/>
          <w:lang w:val="en-GB" w:eastAsia="en-GB"/>
        </w:rPr>
        <w:drawing>
          <wp:inline distT="0" distB="0" distL="0" distR="0" wp14:anchorId="349AEB49" wp14:editId="7EAD28AC">
            <wp:extent cx="6019800" cy="8915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745C4D5" w14:textId="4A9D16E4" w:rsidR="00832F4D" w:rsidRDefault="00832F4D" w:rsidP="000A389F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14:paraId="0783F7E2" w14:textId="77777777" w:rsidR="00832F4D" w:rsidRDefault="00832F4D" w:rsidP="000A389F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14:paraId="768E528E" w14:textId="45E7E288" w:rsidR="00A20D4D" w:rsidRDefault="00166F62" w:rsidP="000A389F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noProof/>
          <w:sz w:val="40"/>
          <w:szCs w:val="40"/>
          <w:lang w:val="en-GB" w:eastAsia="en-GB"/>
        </w:rPr>
        <w:drawing>
          <wp:inline distT="0" distB="0" distL="0" distR="0" wp14:anchorId="49B27AA4" wp14:editId="007B38E2">
            <wp:extent cx="6010275" cy="8420100"/>
            <wp:effectExtent l="0" t="0" r="476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1ED3583" w14:textId="642ACF3C" w:rsidR="00A20D4D" w:rsidRDefault="00A20D4D" w:rsidP="000A389F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14:paraId="595D192C" w14:textId="026A48F2" w:rsidR="00A20D4D" w:rsidRDefault="00651F4E" w:rsidP="000A389F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noProof/>
          <w:sz w:val="40"/>
          <w:szCs w:val="40"/>
          <w:lang w:val="en-GB" w:eastAsia="en-GB"/>
        </w:rPr>
        <w:drawing>
          <wp:inline distT="0" distB="0" distL="0" distR="0" wp14:anchorId="7F30DA60" wp14:editId="1241F738">
            <wp:extent cx="6153150" cy="85915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27D29F5" w14:textId="399611A6" w:rsidR="00FE1E41" w:rsidRDefault="00FE1E41" w:rsidP="000A389F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14:paraId="133FB956" w14:textId="0EB5CFD8" w:rsidR="001576FC" w:rsidRDefault="001576FC" w:rsidP="000A389F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14:paraId="33F5AD1E" w14:textId="595E619C" w:rsidR="00FE1E41" w:rsidRDefault="00FE1E41" w:rsidP="000A389F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noProof/>
          <w:sz w:val="40"/>
          <w:szCs w:val="40"/>
          <w:lang w:val="en-GB" w:eastAsia="en-GB"/>
        </w:rPr>
        <w:drawing>
          <wp:inline distT="0" distB="0" distL="0" distR="0" wp14:anchorId="14D37FAE" wp14:editId="3C9AC825">
            <wp:extent cx="6105525" cy="8220075"/>
            <wp:effectExtent l="0" t="0" r="9525" b="9525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454A3A0" w14:textId="1E024AEE" w:rsidR="00FE1E41" w:rsidRDefault="00FE1E41" w:rsidP="000A389F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14:paraId="7854C85B" w14:textId="4C88BBA1" w:rsidR="00A20D4D" w:rsidRPr="00B206B0" w:rsidRDefault="00B206B0" w:rsidP="00B20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</w:t>
      </w:r>
      <w:r w:rsidRPr="00B206B0">
        <w:rPr>
          <w:rFonts w:ascii="Times New Roman" w:hAnsi="Times New Roman" w:cs="Times New Roman"/>
          <w:sz w:val="28"/>
          <w:szCs w:val="28"/>
          <w:lang w:val="uk-UA"/>
        </w:rPr>
        <w:t>Упродовж звітного періоду оскарження рішень, дій чи бездіяльності Вінницького апеляційного суду, як розпорядника публічної інформації не встановлено.</w:t>
      </w:r>
    </w:p>
    <w:p w14:paraId="2EF62021" w14:textId="333B64DC" w:rsidR="00A20D4D" w:rsidRDefault="00A20D4D" w:rsidP="000A389F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14:paraId="6D615EB2" w14:textId="59DB1E0F" w:rsidR="00667A9E" w:rsidRPr="00DF27F4" w:rsidRDefault="00667A9E" w:rsidP="00667A9E">
      <w:pPr>
        <w:tabs>
          <w:tab w:val="left" w:pos="405"/>
          <w:tab w:val="center" w:pos="4819"/>
        </w:tabs>
        <w:spacing w:after="0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</w:pPr>
      <w:r w:rsidRPr="00DF27F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  <w:t>Головний спеціаліст відділу діловодства</w:t>
      </w:r>
    </w:p>
    <w:p w14:paraId="4B7AB472" w14:textId="70223587" w:rsidR="00667A9E" w:rsidRPr="00DF27F4" w:rsidRDefault="00667A9E" w:rsidP="00667A9E">
      <w:pPr>
        <w:tabs>
          <w:tab w:val="left" w:pos="405"/>
          <w:tab w:val="center" w:pos="4819"/>
        </w:tabs>
        <w:spacing w:after="0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</w:pPr>
      <w:r w:rsidRPr="00DF27F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та обліку звернень громадян – канцелярія  </w:t>
      </w:r>
      <w:r w:rsidR="00DF27F4" w:rsidRPr="00DF27F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       </w:t>
      </w:r>
      <w:r w:rsidRPr="00DF27F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          </w:t>
      </w:r>
      <w:r w:rsidR="00DF27F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  </w:t>
      </w:r>
      <w:r w:rsidRPr="00DF27F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     Т.П. Олійник</w:t>
      </w:r>
    </w:p>
    <w:p w14:paraId="089921B8" w14:textId="6C1E9C5C" w:rsidR="00A20D4D" w:rsidRDefault="00A20D4D" w:rsidP="00667A9E">
      <w:pPr>
        <w:tabs>
          <w:tab w:val="left" w:pos="540"/>
        </w:tabs>
        <w:rPr>
          <w:rFonts w:ascii="Times New Roman" w:hAnsi="Times New Roman" w:cs="Times New Roman"/>
          <w:sz w:val="40"/>
          <w:szCs w:val="40"/>
          <w:lang w:val="uk-UA"/>
        </w:rPr>
      </w:pPr>
    </w:p>
    <w:p w14:paraId="5F96D3E2" w14:textId="384B6589" w:rsidR="00A20D4D" w:rsidRDefault="00A20D4D" w:rsidP="000A389F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14:paraId="3F8309D8" w14:textId="211D6B7A" w:rsidR="00A20D4D" w:rsidRDefault="00A20D4D" w:rsidP="000A389F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14:paraId="00B0F028" w14:textId="1EF9D0ED" w:rsidR="00A20D4D" w:rsidRDefault="00A20D4D" w:rsidP="000A389F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14:paraId="70D0D5E2" w14:textId="16AA36E1" w:rsidR="00A20D4D" w:rsidRDefault="00A20D4D" w:rsidP="000A389F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14:paraId="1B0803AC" w14:textId="1D819E3A" w:rsidR="00A20D4D" w:rsidRDefault="00A20D4D" w:rsidP="000A389F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14:paraId="109FC827" w14:textId="5CCE32AB" w:rsidR="00A20D4D" w:rsidRDefault="00A20D4D" w:rsidP="000A389F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sectPr w:rsidR="00A20D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EFE"/>
    <w:rsid w:val="000A1572"/>
    <w:rsid w:val="000A389F"/>
    <w:rsid w:val="001576FC"/>
    <w:rsid w:val="00166F62"/>
    <w:rsid w:val="00171B3A"/>
    <w:rsid w:val="00291046"/>
    <w:rsid w:val="002A3D36"/>
    <w:rsid w:val="002E5349"/>
    <w:rsid w:val="00300187"/>
    <w:rsid w:val="00421F6E"/>
    <w:rsid w:val="005A0EFE"/>
    <w:rsid w:val="005A3A92"/>
    <w:rsid w:val="006432BF"/>
    <w:rsid w:val="00651F4E"/>
    <w:rsid w:val="00667A9E"/>
    <w:rsid w:val="0069021A"/>
    <w:rsid w:val="00771404"/>
    <w:rsid w:val="00832F4D"/>
    <w:rsid w:val="00865CC2"/>
    <w:rsid w:val="008A0C04"/>
    <w:rsid w:val="00935B59"/>
    <w:rsid w:val="00A20D4D"/>
    <w:rsid w:val="00AC0455"/>
    <w:rsid w:val="00B206B0"/>
    <w:rsid w:val="00B83A31"/>
    <w:rsid w:val="00C636CB"/>
    <w:rsid w:val="00DF27F4"/>
    <w:rsid w:val="00E41DC8"/>
    <w:rsid w:val="00FD49CF"/>
    <w:rsid w:val="00FE1E41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020D"/>
  <w15:chartTrackingRefBased/>
  <w15:docId w15:val="{73D8F101-EBEC-4E4A-AE9D-025F3527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89F"/>
    <w:pPr>
      <w:spacing w:after="200" w:line="27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8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A389F"/>
    <w:rPr>
      <w:rFonts w:asciiTheme="majorHAnsi" w:eastAsiaTheme="majorEastAsia" w:hAnsiTheme="majorHAnsi" w:cstheme="majorBidi"/>
      <w:b/>
      <w:bCs/>
      <w:color w:val="4472C4" w:themeColor="accent1"/>
      <w:lang w:val="ru-RU" w:eastAsia="ru-RU"/>
    </w:rPr>
  </w:style>
  <w:style w:type="paragraph" w:styleId="a3">
    <w:name w:val="No Spacing"/>
    <w:uiPriority w:val="1"/>
    <w:qFormat/>
    <w:rsid w:val="00FD49CF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Класифікація запитів за формою надходження                            (у відсотках)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114643379857894E-2"/>
          <c:y val="1.0334028196287257E-3"/>
          <c:w val="0.89992232279376294"/>
          <c:h val="0.811123735003638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Класифікація запитів за формою надходження (у відсотках)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6E9-4048-9538-82E8EC08FF7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6E9-4048-9538-82E8EC08FF7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6E9-4048-9538-82E8EC08FF7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6E9-4048-9538-82E8EC08FF7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Електронна пошта - 29</c:v>
                </c:pt>
                <c:pt idx="1">
                  <c:v>Пошта - 12</c:v>
                </c:pt>
                <c:pt idx="2">
                  <c:v>Особисто - 9</c:v>
                </c:pt>
                <c:pt idx="3">
                  <c:v>Електронна форма інформаційного запиту - 7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0.5178571428571429</c:v>
                </c:pt>
                <c:pt idx="1">
                  <c:v>0.21428571428571427</c:v>
                </c:pt>
                <c:pt idx="2">
                  <c:v>0.14285714285714285</c:v>
                </c:pt>
                <c:pt idx="3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44-4181-B496-F55830DEA8C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6E9-4048-9538-82E8EC08FF7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6E9-4048-9538-82E8EC08FF7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6E9-4048-9538-82E8EC08FF7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6E9-4048-9538-82E8EC08FF7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Електронна пошта - 29</c:v>
                </c:pt>
                <c:pt idx="1">
                  <c:v>Пошта - 12</c:v>
                </c:pt>
                <c:pt idx="2">
                  <c:v>Особисто - 9</c:v>
                </c:pt>
                <c:pt idx="3">
                  <c:v>Електронна форма інформаційного запиту - 7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0.5178571428571429</c:v>
                </c:pt>
                <c:pt idx="1">
                  <c:v>0.21428571428571427</c:v>
                </c:pt>
                <c:pt idx="2">
                  <c:v>0.14285714285714285</c:v>
                </c:pt>
                <c:pt idx="3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44-4181-B496-F55830DEA8C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5306252606274682E-2"/>
          <c:y val="0.80244766660265032"/>
          <c:w val="0.57393561786085157"/>
          <c:h val="0.122270021125408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Класифікація </a:t>
            </a:r>
            <a:r>
              <a:rPr lang="ru-UA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ос</a:t>
            </a:r>
            <a:r>
              <a:rPr lang="uk-UA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іб, що подали запити на інформацію </a:t>
            </a:r>
            <a:r>
              <a:rPr lang="ru-UA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         </a:t>
            </a:r>
            <a:r>
              <a:rPr lang="uk-UA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(у відсотках)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Класифікація суб'єктів, що подали запити на інформацію (у відсотках)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401-40A6-8074-FA291A2C961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401-40A6-8074-FA291A2C961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401-40A6-8074-FA291A2C961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Фізичні особи (у т.ч. 14 з ДСА України в порядку ч.3 ст.22 Закону)- 53</c:v>
                </c:pt>
                <c:pt idx="1">
                  <c:v>Представники ЗМІ - 3</c:v>
                </c:pt>
                <c:pt idx="2">
                  <c:v>Юридичні особи - 1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0.93</c:v>
                </c:pt>
                <c:pt idx="1">
                  <c:v>5.3571428571428568E-2</c:v>
                </c:pt>
                <c:pt idx="2">
                  <c:v>1.7857142857142856E-2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401-40A6-8074-FA291A2C961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F401-40A6-8074-FA291A2C961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F401-40A6-8074-FA291A2C961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F401-40A6-8074-FA291A2C961C}"/>
              </c:ext>
            </c:extLst>
          </c:dPt>
          <c:cat>
            <c:strRef>
              <c:f>Лист1!$A$2:$A$4</c:f>
              <c:strCache>
                <c:ptCount val="3"/>
                <c:pt idx="0">
                  <c:v>Фізичні особи (у т.ч. 14 з ДСА України в порядку ч.3 ст.22 Закону)- 53</c:v>
                </c:pt>
                <c:pt idx="1">
                  <c:v>Представники ЗМІ - 3</c:v>
                </c:pt>
                <c:pt idx="2">
                  <c:v>Юридичні особи - 1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11-F401-40A6-8074-FA291A2C96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5530582411375788E-2"/>
          <c:y val="0.81804495591897164"/>
          <c:w val="0.56522575500847205"/>
          <c:h val="0.130672992798977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Класифікація за результатами розгляду запитів                                      (у відсотках)</a:t>
            </a:r>
          </a:p>
        </c:rich>
      </c:tx>
      <c:layout>
        <c:manualLayout>
          <c:xMode val="edge"/>
          <c:yMode val="edge"/>
          <c:x val="0.18578451069210644"/>
          <c:y val="1.22324159021406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743497593704116E-2"/>
          <c:y val="0.2061732765055744"/>
          <c:w val="0.87922615853683894"/>
          <c:h val="0.530098485395747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Класифікація за результатами розгляду запитів (у відсотках)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D44-4C8D-987C-44933640F5E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D44-4C8D-987C-44933640F5E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D44-4C8D-987C-44933640F5E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D44-4C8D-987C-44933640F5E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Задоволено - 40</c:v>
                </c:pt>
                <c:pt idx="1">
                  <c:v>Відмовлено - 8</c:v>
                </c:pt>
                <c:pt idx="2">
                  <c:v>Задоволено частково - 5</c:v>
                </c:pt>
                <c:pt idx="3">
                  <c:v>Направлено розпоряднику інформації (ч.3 ст. 22 Закону) - 4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0.6964285714285714</c:v>
                </c:pt>
                <c:pt idx="1">
                  <c:v>0.14285714285714285</c:v>
                </c:pt>
                <c:pt idx="2">
                  <c:v>8.9285714285714288E-2</c:v>
                </c:pt>
                <c:pt idx="3">
                  <c:v>7.1428571428571425E-2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EB-4650-94EA-F4E1C78050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D44-4C8D-987C-44933640F5E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D44-4C8D-987C-44933640F5E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CD44-4C8D-987C-44933640F5E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CD44-4C8D-987C-44933640F5E0}"/>
              </c:ext>
            </c:extLst>
          </c:dPt>
          <c:cat>
            <c:strRef>
              <c:f>Лист1!$A$2:$A$5</c:f>
              <c:strCache>
                <c:ptCount val="4"/>
                <c:pt idx="0">
                  <c:v>Задоволено - 40</c:v>
                </c:pt>
                <c:pt idx="1">
                  <c:v>Відмовлено - 8</c:v>
                </c:pt>
                <c:pt idx="2">
                  <c:v>Задоволено частково - 5</c:v>
                </c:pt>
                <c:pt idx="3">
                  <c:v>Направлено розпоряднику інформації (ч.3 ст. 22 Закону) - 4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0.6964285714285714</c:v>
                </c:pt>
                <c:pt idx="1">
                  <c:v>0.14285714285714285</c:v>
                </c:pt>
                <c:pt idx="2">
                  <c:v>8.9285714285714288E-2</c:v>
                </c:pt>
                <c:pt idx="3">
                  <c:v>7.1428571428571425E-2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EB-4650-94EA-F4E1C78050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2972492939174993E-2"/>
          <c:y val="0.8175224759800952"/>
          <c:w val="0.73248079330812654"/>
          <c:h val="0.1641289295851592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uk-UA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Класифікація за способом надіслання відповіді                            (у відсотках)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987989891356468E-2"/>
          <c:y val="2.868085502615942E-2"/>
          <c:w val="0.8977041027766266"/>
          <c:h val="0.818679516501679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Класифікація за способом надіслання відповіді (у відсотках)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C9A-4746-9357-7C1B996F584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C9A-4746-9357-7C1B996F584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C9A-4746-9357-7C1B996F584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Електронна пошта - 27</c:v>
                </c:pt>
                <c:pt idx="1">
                  <c:v>Пошта - 21</c:v>
                </c:pt>
                <c:pt idx="2">
                  <c:v>Пошта та електронна пошта - 9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0.48214285714285715</c:v>
                </c:pt>
                <c:pt idx="1">
                  <c:v>0.35714285714285715</c:v>
                </c:pt>
                <c:pt idx="2">
                  <c:v>0.16071428571428573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1E-4ECD-BF71-A2DCADEEAD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4500377855244878E-2"/>
          <c:y val="0.8550508348318987"/>
          <c:w val="0.51122628247320479"/>
          <c:h val="0.1360799855672142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Порівняльна діаграма надходження </a:t>
            </a:r>
            <a:r>
              <a:rPr lang="uk-UA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запитів </a:t>
            </a:r>
            <a:r>
              <a:rPr lang="uk-UA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звітний період  2020 року в</a:t>
            </a:r>
            <a:r>
              <a:rPr lang="ru-UA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пор</a:t>
            </a:r>
            <a:r>
              <a:rPr lang="uk-UA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івнянні</a:t>
            </a:r>
            <a:r>
              <a:rPr lang="uk-UA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з відповідним періодом 2019 року </a:t>
            </a:r>
            <a:r>
              <a:rPr lang="uk-UA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(у відсотках)</a:t>
            </a:r>
          </a:p>
        </c:rich>
      </c:tx>
      <c:layout>
        <c:manualLayout>
          <c:xMode val="edge"/>
          <c:yMode val="edge"/>
          <c:x val="0.15859361329833771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0820281630162837E-2"/>
          <c:y val="4.40936366152377E-2"/>
          <c:w val="0.8583594367396743"/>
          <c:h val="0.75666986006818671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D24-4C87-95A0-5AA28B4D523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D24-4C87-95A0-5AA28B4D523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Аркуш1!$A$2:$A$3</c:f>
              <c:strCache>
                <c:ptCount val="2"/>
                <c:pt idx="0">
                  <c:v>Кількість запитів, що надійшли у І півріччі 2020 року - 57</c:v>
                </c:pt>
                <c:pt idx="1">
                  <c:v>Кількість запитів, що надійшли у І півріччі 2019 року - 29</c:v>
                </c:pt>
              </c:strCache>
            </c:strRef>
          </c:cat>
          <c:val>
            <c:numRef>
              <c:f>Аркуш1!$B$2:$B$3</c:f>
              <c:numCache>
                <c:formatCode>0%</c:formatCode>
                <c:ptCount val="2"/>
                <c:pt idx="0">
                  <c:v>0.66279069767441856</c:v>
                </c:pt>
                <c:pt idx="1">
                  <c:v>0.33720930232558138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EC-4955-99E8-1241BD9D440E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304-434B-9F01-73815C00A8D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304-434B-9F01-73815C00A8D8}"/>
              </c:ext>
            </c:extLst>
          </c:dPt>
          <c:cat>
            <c:strRef>
              <c:f>Аркуш1!$A$2:$A$3</c:f>
              <c:strCache>
                <c:ptCount val="2"/>
                <c:pt idx="0">
                  <c:v>Кількість запитів, що надійшли у І півріччі 2020 року - 57</c:v>
                </c:pt>
                <c:pt idx="1">
                  <c:v>Кількість запитів, що надійшли у І півріччі 2019 року - 29</c:v>
                </c:pt>
              </c:strCache>
            </c:strRef>
          </c:cat>
          <c:val>
            <c:numRef>
              <c:f>Аркуш1!$C$2:$C$3</c:f>
              <c:numCache>
                <c:formatCode>0%</c:formatCode>
                <c:ptCount val="2"/>
                <c:pt idx="0">
                  <c:v>0.66279069767441856</c:v>
                </c:pt>
                <c:pt idx="1">
                  <c:v>0.33720930232558138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FEE-493C-A666-4B26ABAEA8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9999959053480252E-2"/>
          <c:y val="0.82098825132374098"/>
          <c:w val="0.71759119813611438"/>
          <c:h val="0.153906868246335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Вінницький апеляційний суд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 Тетяна Павлівна</dc:creator>
  <cp:keywords/>
  <dc:description/>
  <cp:lastModifiedBy>Олійник Тетяна Павлівна</cp:lastModifiedBy>
  <cp:revision>30</cp:revision>
  <dcterms:created xsi:type="dcterms:W3CDTF">2020-06-22T12:57:00Z</dcterms:created>
  <dcterms:modified xsi:type="dcterms:W3CDTF">2020-07-02T05:47:00Z</dcterms:modified>
</cp:coreProperties>
</file>