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99" w:rsidRPr="00AB730F" w:rsidRDefault="00772B99" w:rsidP="00311A19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AB730F" w:rsidRPr="00AB730F" w:rsidRDefault="00AB730F" w:rsidP="00AB730F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>А Н А Л  І  З</w:t>
      </w:r>
    </w:p>
    <w:p w:rsidR="00AB730F" w:rsidRPr="00AB730F" w:rsidRDefault="00B771B6" w:rsidP="00AB7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стану роботи </w:t>
      </w:r>
      <w:r w:rsidR="00AB730F" w:rsidRPr="00AB730F">
        <w:rPr>
          <w:rFonts w:ascii="Arial" w:hAnsi="Arial" w:cs="Arial"/>
          <w:b/>
          <w:sz w:val="28"/>
          <w:szCs w:val="28"/>
          <w:lang w:val="uk-UA"/>
        </w:rPr>
        <w:t>з</w:t>
      </w:r>
      <w:r>
        <w:rPr>
          <w:rFonts w:ascii="Arial" w:hAnsi="Arial" w:cs="Arial"/>
          <w:b/>
          <w:sz w:val="28"/>
          <w:szCs w:val="28"/>
          <w:lang w:val="uk-UA"/>
        </w:rPr>
        <w:t>і</w:t>
      </w:r>
      <w:r w:rsidR="00AB730F" w:rsidRPr="00AB730F">
        <w:rPr>
          <w:rFonts w:ascii="Arial" w:hAnsi="Arial" w:cs="Arial"/>
          <w:b/>
          <w:sz w:val="28"/>
          <w:szCs w:val="28"/>
          <w:lang w:val="uk-UA"/>
        </w:rPr>
        <w:t xml:space="preserve"> зверненнями громадян в </w:t>
      </w:r>
    </w:p>
    <w:p w:rsidR="00AB730F" w:rsidRPr="00AB730F" w:rsidRDefault="00AB730F" w:rsidP="00AB7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B730F">
        <w:rPr>
          <w:rFonts w:ascii="Arial" w:hAnsi="Arial" w:cs="Arial"/>
          <w:b/>
          <w:sz w:val="28"/>
          <w:szCs w:val="28"/>
          <w:lang w:val="uk-UA"/>
        </w:rPr>
        <w:t>Апеляційному суді Вінницької області                                                                              у І півріччі 2018 року</w:t>
      </w:r>
    </w:p>
    <w:p w:rsidR="00AB730F" w:rsidRPr="00AB730F" w:rsidRDefault="00AB730F" w:rsidP="00AB730F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AB730F" w:rsidRPr="00AB730F" w:rsidRDefault="00AB730F" w:rsidP="00AB730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AB730F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 Відповідно до вимог Закону </w:t>
      </w:r>
      <w:r w:rsidRPr="00AB730F">
        <w:rPr>
          <w:rFonts w:ascii="Arial" w:hAnsi="Arial" w:cs="Arial"/>
          <w:color w:val="000000"/>
          <w:sz w:val="28"/>
          <w:szCs w:val="28"/>
          <w:lang w:val="uk-UA"/>
        </w:rPr>
        <w:t xml:space="preserve">України  </w:t>
      </w:r>
      <w:r w:rsidRPr="00AB730F">
        <w:rPr>
          <w:rFonts w:ascii="Arial" w:hAnsi="Arial" w:cs="Arial"/>
          <w:bCs/>
          <w:sz w:val="28"/>
          <w:szCs w:val="28"/>
          <w:lang w:val="uk-UA"/>
        </w:rPr>
        <w:t>№ 393/96-ВР</w:t>
      </w:r>
      <w:r w:rsidRPr="00AB730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AB730F">
        <w:rPr>
          <w:rFonts w:ascii="Arial" w:hAnsi="Arial" w:cs="Arial"/>
          <w:bCs/>
          <w:sz w:val="28"/>
          <w:szCs w:val="28"/>
          <w:lang w:val="uk-UA"/>
        </w:rPr>
        <w:t>від</w:t>
      </w:r>
      <w:r w:rsidRPr="00AB730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AB730F">
        <w:rPr>
          <w:rFonts w:ascii="Arial" w:hAnsi="Arial" w:cs="Arial"/>
          <w:bCs/>
          <w:sz w:val="28"/>
          <w:szCs w:val="28"/>
          <w:lang w:val="uk-UA"/>
        </w:rPr>
        <w:t>2 жовтня 1996 року</w:t>
      </w:r>
      <w:r w:rsidRPr="00AB730F">
        <w:rPr>
          <w:rFonts w:ascii="Arial" w:hAnsi="Arial" w:cs="Arial"/>
          <w:bCs/>
          <w:sz w:val="28"/>
          <w:szCs w:val="28"/>
        </w:rPr>
        <w:t> </w:t>
      </w:r>
      <w:r w:rsidRPr="00AB730F">
        <w:rPr>
          <w:rFonts w:ascii="Arial" w:hAnsi="Arial" w:cs="Arial"/>
          <w:bCs/>
          <w:sz w:val="28"/>
          <w:szCs w:val="28"/>
          <w:lang w:val="uk-UA"/>
        </w:rPr>
        <w:t xml:space="preserve"> "Про звернення громадян"</w:t>
      </w:r>
      <w:r w:rsidRPr="00AB730F">
        <w:rPr>
          <w:rFonts w:ascii="Arial" w:hAnsi="Arial" w:cs="Arial"/>
          <w:color w:val="4E4E4E"/>
          <w:sz w:val="28"/>
          <w:szCs w:val="28"/>
          <w:shd w:val="clear" w:color="auto" w:fill="FFFFFF"/>
          <w:lang w:val="uk-UA"/>
        </w:rPr>
        <w:t xml:space="preserve"> 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(із змінами і доповненнями) – (далі – Закон </w:t>
      </w:r>
      <w:r w:rsidRPr="00AB730F">
        <w:rPr>
          <w:rFonts w:ascii="Arial" w:hAnsi="Arial" w:cs="Arial"/>
          <w:bCs/>
          <w:sz w:val="28"/>
          <w:szCs w:val="28"/>
          <w:lang w:val="uk-UA"/>
        </w:rPr>
        <w:t>№ 393/96-ВР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>)</w:t>
      </w:r>
      <w:r w:rsidRPr="00AB730F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, Указу Президента України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№ 109 від 07 лютого 2008 року,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КМУ № 348 від</w:t>
      </w:r>
      <w:r w:rsidR="00B26FDC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730F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14 квітня 1997 року (із змінами), Апеляційний суд Вінницької області здійснює заходи, спрямовані на всебічний розгляд звернень громадян, оперативне вирішення порушених у них питань.</w:t>
      </w:r>
    </w:p>
    <w:p w:rsidR="00AB730F" w:rsidRPr="00AB730F" w:rsidRDefault="00AB730F" w:rsidP="00AB73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</w:t>
      </w:r>
      <w:r w:rsidRPr="00B771B6">
        <w:rPr>
          <w:rFonts w:ascii="Arial" w:eastAsia="Times New Roman" w:hAnsi="Arial" w:cs="Arial"/>
          <w:color w:val="000000"/>
          <w:sz w:val="28"/>
          <w:szCs w:val="28"/>
          <w:lang w:val="uk-UA"/>
        </w:rPr>
        <w:t>Діловодство за зверненнями громадян ведеться окремо від інших видів діловодства і покладається на працівників відділу діловодства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та обліку звернень громадян – канцелярію (далі – відділ діловодства).</w:t>
      </w:r>
    </w:p>
    <w:p w:rsidR="00AB730F" w:rsidRPr="00AB730F" w:rsidRDefault="00AB730F" w:rsidP="00AB730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tab/>
        <w:t xml:space="preserve">У І півріччі 2018 року до Апеляційного суду Вінницької області надійшло </w:t>
      </w:r>
      <w:r w:rsidRPr="00AB730F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64</w:t>
      </w:r>
      <w:r w:rsidRPr="00AB730F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письмових звернення. </w:t>
      </w:r>
      <w:r w:rsidRPr="00AB730F">
        <w:rPr>
          <w:rFonts w:ascii="Arial" w:hAnsi="Arial" w:cs="Arial"/>
          <w:color w:val="000000"/>
          <w:sz w:val="28"/>
          <w:szCs w:val="28"/>
          <w:lang w:val="uk-UA"/>
        </w:rPr>
        <w:t xml:space="preserve">Для порівняння в аналогічному періоді 2017 року громадяни зверталися до суду 72 рази. </w:t>
      </w:r>
    </w:p>
    <w:p w:rsidR="00AB730F" w:rsidRPr="00AB730F" w:rsidRDefault="00AB730F" w:rsidP="00AB73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hAnsi="Arial" w:cs="Arial"/>
          <w:color w:val="000000"/>
          <w:sz w:val="28"/>
          <w:szCs w:val="28"/>
          <w:lang w:val="uk-UA"/>
        </w:rPr>
        <w:t xml:space="preserve">18 звернень (28,1%) було подано громадянами особисто,  32 (52,5%) – надійшли поштовим зв’язком, 14 (21,9%) – на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офіційну електронну адресу суду. </w:t>
      </w:r>
    </w:p>
    <w:p w:rsidR="00AB730F" w:rsidRPr="00AB730F" w:rsidRDefault="00AB730F" w:rsidP="00AB73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t xml:space="preserve">Із загальної кількості прийнятих звернень 23 (35,9%) складають скарги  (проти 39 у І півріччі 2017 року),  40 (62,5%) – заяви (проти 33 у І півріччі 2017 року) та 1 (1,6%) клопотання-пропозиція. 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Анонімні звернення протягом звітного періоду на адресу апеляційного суду не надходили. 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B050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b/>
          <w:color w:val="000000" w:themeColor="text1"/>
          <w:sz w:val="28"/>
          <w:szCs w:val="28"/>
          <w:lang w:val="uk-UA"/>
        </w:rPr>
        <w:t>3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отриманих судом звернення є повторними,</w:t>
      </w: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>ще</w:t>
      </w: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  <w:r w:rsidRPr="00AB730F">
        <w:rPr>
          <w:rFonts w:ascii="Arial" w:eastAsia="Times New Roman" w:hAnsi="Arial" w:cs="Arial"/>
          <w:b/>
          <w:color w:val="000000" w:themeColor="text1"/>
          <w:sz w:val="28"/>
          <w:szCs w:val="28"/>
          <w:lang w:val="uk-UA"/>
        </w:rPr>
        <w:t>3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– дублетні.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AB730F">
        <w:rPr>
          <w:rFonts w:ascii="Arial" w:hAnsi="Arial" w:cs="Arial"/>
          <w:color w:val="000000" w:themeColor="text1"/>
          <w:sz w:val="28"/>
          <w:szCs w:val="28"/>
          <w:lang w:val="uk-UA"/>
        </w:rPr>
        <w:t>Одне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 звернення протягом звітного періоду надійшло з Секретаріату Уповноваженого Верховної Ради України з прав людини, по </w:t>
      </w:r>
      <w:r w:rsidRPr="00AB730F">
        <w:rPr>
          <w:rFonts w:ascii="Arial" w:hAnsi="Arial" w:cs="Arial"/>
          <w:color w:val="000000" w:themeColor="text1"/>
          <w:sz w:val="28"/>
          <w:szCs w:val="28"/>
          <w:lang w:val="uk-UA"/>
        </w:rPr>
        <w:t>одному</w:t>
      </w:r>
      <w:r w:rsidRPr="00AB730F"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отримано з Адміністрації Президента, Верховного Суду та Апарату Верховної Ради України. 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Звернень від народних депутатів України у І півріччі 2018 року не надходило. </w:t>
      </w: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Основними питаннями, порушеними у зверненнях громадян, є незгода з ухваленими судовими рішеннями як судів першої, так і апеляційної інстанцій, роз’яснення порядку їх апеляційного та касаційного оскарження, скарги на дії і бездіяльність суддів місцевих та 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lastRenderedPageBreak/>
        <w:t xml:space="preserve">апеляційного судів при розгляді справ різних категорій, порушення строків розгляду справ, невидачу копій судових рішень тощо. 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Більша частина звернень не підлягала задоволенню, оскільки порушені у них питання не відносяться законом до компетенції суду апеляційної інстанції та голови суду, як-от прохання втрутитись в хід розгляду справ та надання головою апеляційного суду вказівок щодо їх розгляду, отримання юридичних консультацій, а також</w:t>
      </w:r>
      <w:r w:rsidRPr="00AB730F">
        <w:rPr>
          <w:rFonts w:ascii="Arial" w:eastAsia="Times New Roman" w:hAnsi="Arial" w:cs="Arial"/>
          <w:sz w:val="28"/>
          <w:szCs w:val="28"/>
        </w:rPr>
        <w:t> 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висловлення правової оцінки рішень місцевих судів тощо.  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color w:val="000000"/>
          <w:sz w:val="28"/>
          <w:szCs w:val="28"/>
        </w:rPr>
        <w:t xml:space="preserve">Серед 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>інших звернень</w:t>
      </w:r>
      <w:r w:rsidRPr="00AB730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що надійшли на адресу суду, також порушувались питання щодо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>: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- оскарження дій та бездіяльності суддів місцевих судів та суду апеляційної інстанції – 9;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- на дії працівників місцевих судів та органів ДВС – 3;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- щодо оскарження судових рішень – 4; 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- про перерахунок пенсії – 3;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- про надання матеріальної допомоги на операцію – 1;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t>- про відсторонення прокурора від участі в обвинуваченні – 1;</w:t>
      </w:r>
    </w:p>
    <w:p w:rsidR="00AB730F" w:rsidRPr="00AB730F" w:rsidRDefault="00AB730F" w:rsidP="00AB73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- пропозиція щодо заохочення судді – 1</w:t>
      </w:r>
    </w:p>
    <w:p w:rsidR="00AB730F" w:rsidRPr="00AB730F" w:rsidRDefault="00AB730F" w:rsidP="00AB730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tab/>
        <w:t xml:space="preserve">При наданні відповідей заявникам роз’яснено положення Закону України «Про судоустрій і статус суддів» № 1402-VIII від 02.06.2016  (далі –Закон № 1402-VIII) щодо незалежності </w:t>
      </w:r>
      <w:r w:rsidRPr="00AB730F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суддів від будь-якого незаконного впливу, здійснення правосуддя на основі Конституції і законів України, заборони втручання у здійснення правосуддя чи впливу на суд або суддів у будь-який спосіб. Одночасно наголошено, що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відповідно до статті 29 Закону № 1402-VIII голова суду не наділений повноваженнями щодо вирішення порушених у зверненнях питань. </w:t>
      </w:r>
    </w:p>
    <w:p w:rsidR="00AB730F" w:rsidRPr="00B771B6" w:rsidRDefault="00AB730F" w:rsidP="00AB730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AB730F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    Відповідно до статті 12</w:t>
      </w:r>
      <w:r w:rsidRPr="00AB730F">
        <w:rPr>
          <w:rFonts w:ascii="Arial" w:hAnsi="Arial" w:cs="Arial"/>
          <w:sz w:val="28"/>
          <w:szCs w:val="28"/>
          <w:shd w:val="clear" w:color="auto" w:fill="FFFFFF"/>
        </w:rPr>
        <w:t xml:space="preserve"> Закону</w:t>
      </w:r>
      <w:r w:rsidRPr="00AB730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B730F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>№</w:t>
      </w:r>
      <w:r w:rsidRPr="00AB730F">
        <w:rPr>
          <w:rFonts w:ascii="Arial" w:hAnsi="Arial" w:cs="Arial"/>
          <w:bCs/>
          <w:sz w:val="28"/>
          <w:szCs w:val="28"/>
          <w:lang w:val="uk-UA"/>
        </w:rPr>
        <w:t>393/96-ВР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 </w:t>
      </w:r>
      <w:r w:rsidRPr="00AB730F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дія його </w:t>
      </w:r>
      <w:r w:rsidRPr="00AB730F">
        <w:rPr>
          <w:rStyle w:val="a4"/>
          <w:rFonts w:ascii="Arial" w:hAnsi="Arial" w:cs="Arial"/>
          <w:bCs/>
          <w:i w:val="0"/>
          <w:sz w:val="28"/>
          <w:szCs w:val="28"/>
          <w:shd w:val="clear" w:color="auto" w:fill="FFFFFF"/>
        </w:rPr>
        <w:t>не поширюється</w:t>
      </w:r>
      <w:r w:rsidRPr="00AB730F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B730F">
        <w:rPr>
          <w:rFonts w:ascii="Arial" w:hAnsi="Arial" w:cs="Arial"/>
          <w:sz w:val="28"/>
          <w:szCs w:val="28"/>
          <w:shd w:val="clear" w:color="auto" w:fill="FFFFFF"/>
        </w:rPr>
        <w:t xml:space="preserve">на порядок </w:t>
      </w:r>
      <w:r w:rsidRPr="00B771B6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розгляду заяв і скарг громадян, встановлений кримінальним процесуальним, цивільно-процесуальним, трудовим законодавством,</w:t>
      </w:r>
      <w:r w:rsidRPr="00B771B6">
        <w:rPr>
          <w:rFonts w:ascii="Arial" w:hAnsi="Arial" w:cs="Arial"/>
          <w:sz w:val="28"/>
          <w:szCs w:val="28"/>
          <w:lang w:val="uk-UA"/>
        </w:rPr>
        <w:t xml:space="preserve"> законодавством про захист економічної конкуренції, законами України "Про судоустрій і статус суддів" та "Про доступ до судових рішень", Кодексом адміністративного судочинства України, Законом України "Про запобігання корупції". </w:t>
      </w:r>
      <w:r w:rsidRPr="00B771B6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B771B6">
        <w:rPr>
          <w:rFonts w:ascii="Arial" w:hAnsi="Arial" w:cs="Arial"/>
          <w:sz w:val="28"/>
          <w:szCs w:val="28"/>
          <w:lang w:val="uk-UA"/>
        </w:rPr>
        <w:t>Громадянам надано змістовні відповіді з посиланням на норми чинного законодавства та у визначені законом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 строки щодо порядку та способу реалізації процесуальних прав осіб, які беруть участь у справі, передбаченому процесуальним законом.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t>Усі звернення розглянуто об’єктивно та вчасно.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Із загальної кількості звернень 42 (65,6 %) розглянуто у термін до 15 діб. На момент проведення аналізу 4 звернення перебували на розгляді, оскільки надійшли наприкінці звітного періоду. </w:t>
      </w:r>
      <w:r w:rsidRPr="00AB730F">
        <w:rPr>
          <w:rFonts w:ascii="Arial" w:hAnsi="Arial" w:cs="Arial"/>
          <w:sz w:val="28"/>
          <w:szCs w:val="28"/>
          <w:lang w:val="uk-UA"/>
        </w:rPr>
        <w:t>Звернень громадян,</w:t>
      </w:r>
      <w:r w:rsidRPr="00AB730F">
        <w:rPr>
          <w:rFonts w:ascii="Arial" w:hAnsi="Arial" w:cs="Arial"/>
          <w:sz w:val="28"/>
          <w:szCs w:val="28"/>
        </w:rPr>
        <w:t xml:space="preserve">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розглянутих з порушенням строків, встановлених Законом </w:t>
      </w:r>
      <w:r w:rsidRPr="00AB730F">
        <w:rPr>
          <w:rFonts w:ascii="Arial" w:hAnsi="Arial" w:cs="Arial"/>
          <w:bCs/>
          <w:sz w:val="28"/>
          <w:szCs w:val="28"/>
          <w:lang w:val="uk-UA"/>
        </w:rPr>
        <w:t>№ 393/96-ВР</w:t>
      </w:r>
      <w:r w:rsidRPr="00AB730F">
        <w:rPr>
          <w:rFonts w:ascii="Arial" w:hAnsi="Arial" w:cs="Arial"/>
          <w:sz w:val="28"/>
          <w:szCs w:val="28"/>
          <w:lang w:val="uk-UA"/>
        </w:rPr>
        <w:t>, немає.</w:t>
      </w:r>
      <w:r w:rsidRPr="00AB730F">
        <w:rPr>
          <w:rStyle w:val="apple-converted-space"/>
          <w:rFonts w:ascii="Arial" w:hAnsi="Arial" w:cs="Arial"/>
          <w:sz w:val="28"/>
          <w:szCs w:val="28"/>
        </w:rPr>
        <w:t> 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AB730F" w:rsidRPr="00AB730F" w:rsidRDefault="00AB730F" w:rsidP="00AB730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tab/>
        <w:t xml:space="preserve">Отримані судом протягом І півріччя 2018 року скарги  визнано необґрунтованими. </w:t>
      </w:r>
      <w:r w:rsidRPr="00AB730F">
        <w:rPr>
          <w:rFonts w:ascii="Arial" w:hAnsi="Arial" w:cs="Arial"/>
          <w:sz w:val="28"/>
          <w:szCs w:val="28"/>
          <w:lang w:val="uk-UA"/>
        </w:rPr>
        <w:tab/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AB730F">
        <w:rPr>
          <w:rFonts w:ascii="Arial" w:hAnsi="Arial" w:cs="Arial"/>
          <w:sz w:val="28"/>
          <w:szCs w:val="28"/>
          <w:lang w:val="uk-UA"/>
        </w:rPr>
        <w:lastRenderedPageBreak/>
        <w:t xml:space="preserve">За результатами розгляду </w:t>
      </w:r>
      <w:r w:rsidRPr="00AB730F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4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 заяви громадян вирішено позитивно,</w:t>
      </w:r>
      <w:r w:rsidRPr="00AB730F">
        <w:rPr>
          <w:rFonts w:ascii="Arial" w:eastAsia="Times New Roman" w:hAnsi="Arial" w:cs="Arial"/>
          <w:b/>
          <w:color w:val="FF0000"/>
          <w:sz w:val="28"/>
          <w:szCs w:val="28"/>
          <w:lang w:val="uk-UA"/>
        </w:rPr>
        <w:t xml:space="preserve">                          </w:t>
      </w:r>
      <w:r w:rsidRPr="00AB730F">
        <w:rPr>
          <w:rFonts w:ascii="Arial" w:eastAsia="Times New Roman" w:hAnsi="Arial" w:cs="Arial"/>
          <w:b/>
          <w:color w:val="000000" w:themeColor="text1"/>
          <w:sz w:val="28"/>
          <w:szCs w:val="28"/>
          <w:lang w:val="uk-UA"/>
        </w:rPr>
        <w:t>4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звернення направлено за належністю відповідно до вимог Закону </w:t>
      </w:r>
      <w:r w:rsidRPr="00AB730F">
        <w:rPr>
          <w:rFonts w:ascii="Arial" w:hAnsi="Arial" w:cs="Arial"/>
          <w:bCs/>
          <w:sz w:val="28"/>
          <w:szCs w:val="28"/>
          <w:lang w:val="uk-UA"/>
        </w:rPr>
        <w:t xml:space="preserve">№ 393/96-ВР 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, про що повідомлено заявників. 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Одну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заяву через недотримання вимог щодо оформлення звернень повернуто заявнику </w:t>
      </w:r>
      <w:r w:rsidRPr="00AB730F">
        <w:rPr>
          <w:rFonts w:ascii="Arial" w:hAnsi="Arial" w:cs="Arial"/>
          <w:sz w:val="28"/>
          <w:szCs w:val="28"/>
          <w:lang w:val="uk-UA"/>
        </w:rPr>
        <w:t>з відповідними роз'ясненнями</w:t>
      </w:r>
      <w:r w:rsidR="00B771B6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відповідно до положення стат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ей 5 та 7 Закону </w:t>
      </w:r>
      <w:r w:rsidRPr="00AB730F">
        <w:rPr>
          <w:rFonts w:ascii="Arial" w:hAnsi="Arial" w:cs="Arial"/>
          <w:bCs/>
          <w:sz w:val="28"/>
          <w:szCs w:val="28"/>
          <w:lang w:val="uk-UA"/>
        </w:rPr>
        <w:t>№ 393/96-ВР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, ще </w:t>
      </w:r>
      <w:r w:rsidRPr="00AB730F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1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 заява (подана повторно) не  підлягала розгляду в силу вимог ч.</w:t>
      </w:r>
      <w:r w:rsidR="00B26FDC">
        <w:rPr>
          <w:rFonts w:ascii="Arial" w:hAnsi="Arial" w:cs="Arial"/>
          <w:sz w:val="28"/>
          <w:szCs w:val="28"/>
          <w:lang w:val="uk-UA"/>
        </w:rPr>
        <w:t xml:space="preserve"> </w:t>
      </w:r>
      <w:r w:rsidRPr="00AB730F">
        <w:rPr>
          <w:rFonts w:ascii="Arial" w:hAnsi="Arial" w:cs="Arial"/>
          <w:sz w:val="28"/>
          <w:szCs w:val="28"/>
          <w:lang w:val="uk-UA"/>
        </w:rPr>
        <w:t>2 статті 8 цього ж Закону.</w:t>
      </w:r>
    </w:p>
    <w:p w:rsidR="00AB730F" w:rsidRPr="00AB730F" w:rsidRDefault="00AB730F" w:rsidP="00AB730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       </w:t>
      </w:r>
      <w:r w:rsidRPr="00AB730F">
        <w:rPr>
          <w:rFonts w:ascii="Arial" w:hAnsi="Arial" w:cs="Arial"/>
          <w:sz w:val="28"/>
          <w:szCs w:val="28"/>
          <w:lang w:val="uk-UA"/>
        </w:rPr>
        <w:t>В Апеляційному суді Вінницької області розроблено та затверджено графік особистого прийому громадян керівництвом суду. Прийом громадян здійснюється у визначені дні та години. Графік прийому громадян розміщено на інформаційному стенді, до якого мають доступ громадяни, що звертаються до апеляційного суду, а також на веб-сторінці суду.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Усі звернення, подані на особистому прийомі, реєструються в журналах, </w:t>
      </w:r>
      <w:r w:rsidRPr="00AB730F">
        <w:rPr>
          <w:rFonts w:ascii="Arial" w:hAnsi="Arial" w:cs="Arial"/>
          <w:sz w:val="28"/>
          <w:szCs w:val="28"/>
          <w:lang w:val="uk-UA"/>
        </w:rPr>
        <w:t xml:space="preserve">які відповідають встановленій формі та введені до номенклатури справ суду. 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>Так, протягом звітного періоду керівництвом суду під час особистого прийому розглянуто 9 звернен</w:t>
      </w:r>
      <w:r w:rsidRPr="00AB730F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ь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громадян, з них: головою суду - 8, заступником голови суду та секретарями судових палат - 1.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>Порушені громадянами під час особистого прийому питання стосувалися необ’єктивного, на їх думку, розгляду справ місцевими судами та перегляду ухвалених рішень судом апеляційної інстанції; щодо участі представників громадської організації у зборах суддів; практики допуску представників в судові засідання після набрання чинності новим ЦПК України тощо.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Керівництвом суду надано вичерпні та вмотивовані роз’яснення щодо реалізації прав громадян на звернення до суду, строки і порядок оскарження судових рішень. Нерідко громадяни звертаються до голови суду з проханням 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особистого втручання в розгляд справи, 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>забезпечення здійснення неупередженого та об’єктивного правосуддя в суді першої та апеляційної інстанцій,</w:t>
      </w:r>
      <w:r w:rsidRPr="00AB730F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що виходить за межі повноважень голови суду.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 Заявникам роз’яснено, що викладені у зверненні вимоги не ґрунтуються на положеннях чинного законодавства з огляду на перелік повноважень голови апеляційного суду, окреслених статтею 29 Закону №1402-</w:t>
      </w:r>
      <w:r w:rsidRPr="00AB730F">
        <w:rPr>
          <w:rFonts w:ascii="Arial" w:eastAsia="Times New Roman" w:hAnsi="Arial" w:cs="Arial"/>
          <w:sz w:val="28"/>
          <w:szCs w:val="28"/>
          <w:lang w:val="en-US"/>
        </w:rPr>
        <w:t>V</w:t>
      </w:r>
      <w:r w:rsidRPr="00AB730F">
        <w:rPr>
          <w:rFonts w:ascii="Arial" w:eastAsia="Times New Roman" w:hAnsi="Arial" w:cs="Arial"/>
          <w:sz w:val="28"/>
          <w:szCs w:val="28"/>
          <w:lang w:val="uk-UA"/>
        </w:rPr>
        <w:t>ІІІ.</w:t>
      </w:r>
    </w:p>
    <w:p w:rsidR="00AB730F" w:rsidRPr="00AB730F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Причини надходження звернень та результати їх розгляду обговорюються на оперативних нарадах суддів та працівників апарату суду. </w:t>
      </w:r>
    </w:p>
    <w:p w:rsidR="00AB730F" w:rsidRDefault="00AB730F" w:rsidP="00AB730F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sz w:val="28"/>
          <w:szCs w:val="28"/>
          <w:lang w:val="uk-UA"/>
        </w:rPr>
        <w:t xml:space="preserve">Випадків оскарження у суді рішень, ухвалених за зверненнями громадян, не встановлено. </w:t>
      </w:r>
    </w:p>
    <w:p w:rsidR="00B771B6" w:rsidRPr="00B771B6" w:rsidRDefault="00B771B6" w:rsidP="00B771B6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bookmarkStart w:id="0" w:name="_GoBack"/>
      <w:bookmarkEnd w:id="0"/>
    </w:p>
    <w:p w:rsidR="00AB730F" w:rsidRPr="00AB730F" w:rsidRDefault="00AB730F" w:rsidP="00AB73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 xml:space="preserve">В.о. начальника відділу діловодства та </w:t>
      </w:r>
    </w:p>
    <w:p w:rsidR="00AB730F" w:rsidRPr="00AB730F" w:rsidRDefault="00AB730F" w:rsidP="00AB73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 xml:space="preserve">обліку звернень громадян - канцелярії          </w:t>
      </w:r>
      <w:r>
        <w:rPr>
          <w:rFonts w:ascii="Arial" w:eastAsia="Times New Roman" w:hAnsi="Arial" w:cs="Arial"/>
          <w:b/>
          <w:sz w:val="28"/>
          <w:szCs w:val="28"/>
          <w:lang w:val="uk-UA"/>
        </w:rPr>
        <w:t xml:space="preserve">             </w:t>
      </w: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>О.В. Боднарчук</w:t>
      </w:r>
    </w:p>
    <w:p w:rsidR="00CF63F0" w:rsidRPr="00AB730F" w:rsidRDefault="00A95241" w:rsidP="00AB730F">
      <w:pPr>
        <w:shd w:val="clear" w:color="auto" w:fill="FFFFFF"/>
        <w:spacing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AB730F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</w:t>
      </w:r>
    </w:p>
    <w:sectPr w:rsidR="00CF63F0" w:rsidRPr="00AB730F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A"/>
    <w:rsid w:val="00007709"/>
    <w:rsid w:val="00071A2C"/>
    <w:rsid w:val="0007326F"/>
    <w:rsid w:val="000C3708"/>
    <w:rsid w:val="002468D8"/>
    <w:rsid w:val="00267663"/>
    <w:rsid w:val="002C1E98"/>
    <w:rsid w:val="00311A19"/>
    <w:rsid w:val="0032507A"/>
    <w:rsid w:val="00433C90"/>
    <w:rsid w:val="00515419"/>
    <w:rsid w:val="00520FFE"/>
    <w:rsid w:val="00564950"/>
    <w:rsid w:val="00596D30"/>
    <w:rsid w:val="0077293D"/>
    <w:rsid w:val="00772B99"/>
    <w:rsid w:val="00A95241"/>
    <w:rsid w:val="00AB730F"/>
    <w:rsid w:val="00B26FDC"/>
    <w:rsid w:val="00B771B6"/>
    <w:rsid w:val="00C9252A"/>
    <w:rsid w:val="00C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3F3D-C78C-4973-BE39-0C2563A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30F"/>
  </w:style>
  <w:style w:type="character" w:styleId="a4">
    <w:name w:val="Emphasis"/>
    <w:basedOn w:val="a0"/>
    <w:uiPriority w:val="20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4754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3</cp:revision>
  <cp:lastPrinted>2018-07-04T08:49:00Z</cp:lastPrinted>
  <dcterms:created xsi:type="dcterms:W3CDTF">2018-07-04T08:49:00Z</dcterms:created>
  <dcterms:modified xsi:type="dcterms:W3CDTF">2018-07-05T12:17:00Z</dcterms:modified>
</cp:coreProperties>
</file>